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Список</w:t>
      </w:r>
      <w:r>
        <w:rPr>
          <w:rFonts w:hint="default"/>
          <w:b/>
          <w:bCs/>
          <w:sz w:val="24"/>
          <w:szCs w:val="24"/>
          <w:lang w:val="ru-RU"/>
        </w:rPr>
        <w:t xml:space="preserve"> действующих членов Правления СНТ «Подсинее» на 16.10.2021г.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Исмаков Исмагиль Иванович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Ковригина Татьяна Николаевна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Лесников Борис Гаврилович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Логинов Василий Демидович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Перевозчиков Михаил Иванович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Решетников Иван Михайлович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Тинников Василий Захматович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Чаптыкова Галина Антоновна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Шипуло Владимир Ильич</w:t>
      </w:r>
    </w:p>
    <w:p>
      <w:pPr>
        <w:numPr>
          <w:numId w:val="0"/>
        </w:numPr>
        <w:rPr>
          <w:rFonts w:hint="default"/>
          <w:lang w:val="ru-RU"/>
        </w:rPr>
      </w:pPr>
    </w:p>
    <w:p>
      <w:pPr>
        <w:numPr>
          <w:numId w:val="0"/>
        </w:numPr>
        <w:rPr>
          <w:rFonts w:hint="default"/>
          <w:lang w:val="ru-RU"/>
        </w:rPr>
      </w:pPr>
    </w:p>
    <w:p>
      <w:pPr>
        <w:numPr>
          <w:numId w:val="0"/>
        </w:numPr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Кандидаты на исключение из членов Правления СНТ «Подсинее» после 16.10.2021г.</w:t>
      </w:r>
    </w:p>
    <w:p>
      <w:pPr>
        <w:numPr>
          <w:numId w:val="0"/>
        </w:numPr>
        <w:rPr>
          <w:rFonts w:hint="default"/>
          <w:lang w:val="ru-RU"/>
        </w:rPr>
      </w:pPr>
    </w:p>
    <w:p>
      <w:pPr>
        <w:numPr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Исмаков Исмагиль Иванович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Лесников Борис Гаврилович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Тинников Василий Захматович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Чаптыкова Галина Антоновна</w:t>
      </w:r>
    </w:p>
    <w:p>
      <w:pPr>
        <w:numPr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ru-RU"/>
        </w:rPr>
      </w:pPr>
      <w:r>
        <w:rPr>
          <w:rFonts w:hint="default"/>
          <w:b/>
          <w:bCs/>
          <w:sz w:val="24"/>
          <w:szCs w:val="24"/>
          <w:lang w:val="ru-RU"/>
        </w:rPr>
        <w:t>Кандидаты в члены Правления СНТ «Подсинее» после 16.10.2021г.</w:t>
      </w:r>
    </w:p>
    <w:p>
      <w:pPr>
        <w:numPr>
          <w:ilvl w:val="0"/>
          <w:numId w:val="0"/>
        </w:numPr>
        <w:rPr>
          <w:rFonts w:hint="default"/>
          <w:lang w:val="ru-RU"/>
        </w:rPr>
      </w:pP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Дроздова Надежда Владимировна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Константинов Виктор Иванович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Молостов Анатолий Николаевич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default"/>
          <w:lang w:val="ru-RU"/>
        </w:rPr>
      </w:pPr>
      <w:r>
        <w:rPr>
          <w:rFonts w:hint="default"/>
          <w:lang w:val="ru-RU"/>
        </w:rPr>
        <w:t>Серебрянникова Ирина Васильевна</w:t>
      </w:r>
      <w:bookmarkStart w:id="0" w:name="_GoBack"/>
      <w:bookmarkEnd w:id="0"/>
    </w:p>
    <w:p>
      <w:pPr>
        <w:numPr>
          <w:numId w:val="0"/>
        </w:numPr>
        <w:rPr>
          <w:rFonts w:hint="default"/>
          <w:lang w:val="ru-RU"/>
        </w:rPr>
      </w:pPr>
    </w:p>
    <w:sectPr>
      <w:pgSz w:w="11906" w:h="16838"/>
      <w:pgMar w:top="850" w:right="850" w:bottom="850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C1DAD"/>
    <w:multiLevelType w:val="singleLevel"/>
    <w:tmpl w:val="0EFC1DA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2EB93050"/>
    <w:multiLevelType w:val="singleLevel"/>
    <w:tmpl w:val="2EB9305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4BF9F544"/>
    <w:multiLevelType w:val="singleLevel"/>
    <w:tmpl w:val="4BF9F54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80E47"/>
    <w:rsid w:val="3F3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2021-10-11T08:33:00Z</dcterms:created>
  <dc:creator>1</dc:creator>
  <cp:lastModifiedBy>1</cp:lastModifiedBy>
  <dcterms:modified xsi:type="dcterms:W3CDTF">2021-10-11T08:49:04Z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E9F398F7AE7049538C33B2952828F442</vt:lpwstr>
  </property>
</Properties>
</file>